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C6A328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80B76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70C0CE9C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</w:t>
      </w:r>
      <w:r w:rsidR="006E7DE9">
        <w:rPr>
          <w:rFonts w:hAnsi="Times New Roman" w:cs="Times New Roman"/>
        </w:rPr>
        <w:t>Economía</w:t>
      </w:r>
      <w:r w:rsidRPr="0024562D">
        <w:rPr>
          <w:rFonts w:hAnsi="Times New Roman" w:cs="Times New Roman"/>
        </w:rPr>
        <w:t xml:space="preserve"> de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180B76" w:rsidRPr="00180B76">
        <w:rPr>
          <w:rFonts w:hAnsi="Times New Roman" w:cs="Times New Roman"/>
          <w:i/>
          <w:color w:val="auto"/>
          <w:shd w:val="clear" w:color="auto" w:fill="FFFFFF"/>
        </w:rPr>
        <w:t>Desafíos del financiamiento al desarrollo en América Latina: estructuras, actores y procesos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202</w:t>
      </w:r>
      <w:r w:rsidR="00180B76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>-12/40-</w:t>
      </w:r>
      <w:r w:rsidR="00180B76" w:rsidRPr="00180B76">
        <w:rPr>
          <w:rFonts w:hAnsi="Times New Roman" w:cs="Times New Roman"/>
        </w:rPr>
        <w:t>3685</w:t>
      </w:r>
      <w:r w:rsidRPr="0024562D">
        <w:rPr>
          <w:rFonts w:hAnsi="Times New Roman" w:cs="Times New Roman"/>
        </w:rPr>
        <w:t>, del _______ de 202</w:t>
      </w:r>
      <w:r w:rsidR="00180B76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al _______ de 202</w:t>
      </w:r>
      <w:r w:rsidR="00180B76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5A26B768" w14:textId="61BD239E" w:rsidR="00F31CD1" w:rsidRPr="006E7DE9" w:rsidRDefault="006E7DE9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color w:val="auto"/>
        </w:rPr>
      </w:pPr>
      <w:bookmarkStart w:id="0" w:name="_GoBack"/>
      <w:r w:rsidRPr="006E7DE9">
        <w:rPr>
          <w:rFonts w:hAnsi="Times New Roman" w:cs="Times New Roman"/>
          <w:color w:val="auto"/>
          <w:shd w:val="clear" w:color="auto" w:fill="F9F9F9"/>
        </w:rPr>
        <w:t>Recopilación de bases de datos relacionadas con los mercados financieros, sector bancario e indicadores de desarrollo</w:t>
      </w:r>
      <w:r w:rsidR="00F31CD1" w:rsidRPr="006E7DE9">
        <w:rPr>
          <w:rFonts w:hAnsi="Times New Roman" w:cs="Times New Roman"/>
          <w:color w:val="auto"/>
        </w:rPr>
        <w:t>…</w:t>
      </w:r>
    </w:p>
    <w:p w14:paraId="2D566649" w14:textId="5C25E0C0" w:rsidR="00F31CD1" w:rsidRPr="006E7DE9" w:rsidRDefault="006E7DE9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color w:val="auto"/>
        </w:rPr>
      </w:pPr>
      <w:r w:rsidRPr="006E7DE9">
        <w:rPr>
          <w:rFonts w:hAnsi="Times New Roman" w:cs="Times New Roman"/>
          <w:color w:val="auto"/>
          <w:shd w:val="clear" w:color="auto" w:fill="FFFFFF"/>
        </w:rPr>
        <w:t>Elaboración de estadísticas y gráficos de indicadores económicos de los países estudiados, principalmente latinoamericanos</w:t>
      </w:r>
      <w:r w:rsidR="00F31CD1" w:rsidRPr="006E7DE9">
        <w:rPr>
          <w:rFonts w:hAnsi="Times New Roman" w:cs="Times New Roman"/>
          <w:color w:val="auto"/>
        </w:rPr>
        <w:t>…</w:t>
      </w:r>
    </w:p>
    <w:p w14:paraId="37773F9D" w14:textId="2B7CA630" w:rsidR="00F31CD1" w:rsidRPr="006E7DE9" w:rsidRDefault="006E7DE9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  <w:color w:val="auto"/>
        </w:rPr>
      </w:pPr>
      <w:r w:rsidRPr="006E7DE9">
        <w:rPr>
          <w:rFonts w:hAnsi="Times New Roman" w:cs="Times New Roman"/>
          <w:color w:val="auto"/>
          <w:shd w:val="clear" w:color="auto" w:fill="F9F9F9"/>
        </w:rPr>
        <w:t xml:space="preserve">Apoyo en los trabajos de investigación relacionados con </w:t>
      </w:r>
      <w:proofErr w:type="spellStart"/>
      <w:r w:rsidRPr="006E7DE9">
        <w:rPr>
          <w:rFonts w:hAnsi="Times New Roman" w:cs="Times New Roman"/>
          <w:color w:val="auto"/>
          <w:shd w:val="clear" w:color="auto" w:fill="F9F9F9"/>
        </w:rPr>
        <w:t>financiarización</w:t>
      </w:r>
      <w:proofErr w:type="spellEnd"/>
      <w:r w:rsidRPr="006E7DE9">
        <w:rPr>
          <w:rFonts w:hAnsi="Times New Roman" w:cs="Times New Roman"/>
          <w:color w:val="auto"/>
          <w:shd w:val="clear" w:color="auto" w:fill="F9F9F9"/>
        </w:rPr>
        <w:t>, sector bancario, crédito, dinero endógeno y pensamiento monetario latinoamericano</w:t>
      </w:r>
    </w:p>
    <w:p w14:paraId="68004292" w14:textId="7F1E5B38" w:rsidR="006E7DE9" w:rsidRPr="006E7DE9" w:rsidRDefault="006E7DE9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  <w:color w:val="auto"/>
        </w:rPr>
      </w:pPr>
      <w:r w:rsidRPr="006E7DE9">
        <w:rPr>
          <w:rFonts w:hAnsi="Times New Roman" w:cs="Times New Roman"/>
          <w:color w:val="auto"/>
          <w:shd w:val="clear" w:color="auto" w:fill="FFFFFF"/>
        </w:rPr>
        <w:t>Recopilación de noticias referentes a finanzas y desarrollo económico</w:t>
      </w:r>
    </w:p>
    <w:p w14:paraId="4A9E7079" w14:textId="013EAA5B" w:rsidR="006E7DE9" w:rsidRPr="006E7DE9" w:rsidRDefault="006E7DE9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  <w:color w:val="auto"/>
        </w:rPr>
      </w:pPr>
      <w:r w:rsidRPr="006E7DE9">
        <w:rPr>
          <w:rFonts w:hAnsi="Times New Roman" w:cs="Times New Roman"/>
          <w:color w:val="auto"/>
          <w:shd w:val="clear" w:color="auto" w:fill="F9F9F9"/>
        </w:rPr>
        <w:t>Recopilación de noticas internacionales, principalmente de países latinoamericanos</w:t>
      </w:r>
    </w:p>
    <w:bookmarkEnd w:id="0"/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D31B60D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180B76">
        <w:rPr>
          <w:rFonts w:hAnsi="Times New Roman" w:cs="Times New Roman"/>
        </w:rPr>
        <w:t>MONIKA RIBEIRO DE FREITAS MEIRELES</w:t>
      </w:r>
    </w:p>
    <w:p w14:paraId="0A4BF8CA" w14:textId="4398479E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180B76">
        <w:rPr>
          <w:rFonts w:hAnsi="Times New Roman" w:cs="Times New Roman"/>
        </w:rPr>
        <w:t>3685</w:t>
      </w:r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46B0" w14:textId="77777777" w:rsidR="003A7C69" w:rsidRDefault="003A7C69">
      <w:r>
        <w:separator/>
      </w:r>
    </w:p>
  </w:endnote>
  <w:endnote w:type="continuationSeparator" w:id="0">
    <w:p w14:paraId="698E5108" w14:textId="77777777" w:rsidR="003A7C69" w:rsidRDefault="003A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1CBA" w14:textId="77777777" w:rsidR="003A7C69" w:rsidRDefault="003A7C69">
      <w:r>
        <w:separator/>
      </w:r>
    </w:p>
  </w:footnote>
  <w:footnote w:type="continuationSeparator" w:id="0">
    <w:p w14:paraId="116B6283" w14:textId="77777777" w:rsidR="003A7C69" w:rsidRDefault="003A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370AA"/>
    <w:rsid w:val="00180B76"/>
    <w:rsid w:val="00202C94"/>
    <w:rsid w:val="0024562D"/>
    <w:rsid w:val="002D756D"/>
    <w:rsid w:val="00317EFB"/>
    <w:rsid w:val="00374C51"/>
    <w:rsid w:val="0039061A"/>
    <w:rsid w:val="003A7C69"/>
    <w:rsid w:val="0065267E"/>
    <w:rsid w:val="006C2A6C"/>
    <w:rsid w:val="006E7DE9"/>
    <w:rsid w:val="00856FFE"/>
    <w:rsid w:val="009A70E8"/>
    <w:rsid w:val="00B968D0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3</cp:revision>
  <dcterms:created xsi:type="dcterms:W3CDTF">2024-02-09T16:42:00Z</dcterms:created>
  <dcterms:modified xsi:type="dcterms:W3CDTF">2024-02-09T16:48:00Z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